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78318E"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2025年度广东省科学技术奖公示表</w:t>
      </w:r>
    </w:p>
    <w:p w14:paraId="71AB4F8C">
      <w:pPr>
        <w:jc w:val="center"/>
        <w:rPr>
          <w:rFonts w:ascii="宋体" w:hAnsi="宋体" w:cs="宋体"/>
          <w:b/>
          <w:bCs/>
          <w:sz w:val="44"/>
          <w:szCs w:val="36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（科技进步奖）</w:t>
      </w:r>
    </w:p>
    <w:p w14:paraId="2DB2B48F"/>
    <w:tbl>
      <w:tblPr>
        <w:tblStyle w:val="1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849"/>
      </w:tblGrid>
      <w:tr w14:paraId="3016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vAlign w:val="center"/>
          </w:tcPr>
          <w:p w14:paraId="7444142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学科、专业评审组</w:t>
            </w:r>
          </w:p>
        </w:tc>
        <w:tc>
          <w:tcPr>
            <w:tcW w:w="7849" w:type="dxa"/>
            <w:vAlign w:val="center"/>
          </w:tcPr>
          <w:p w14:paraId="7754C4B4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学科：材料科学-金属材料-有色金属及其合金；专业评审组：材料专业评审组J10</w:t>
            </w:r>
          </w:p>
        </w:tc>
      </w:tr>
      <w:tr w14:paraId="3306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vAlign w:val="center"/>
          </w:tcPr>
          <w:p w14:paraId="1642B1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0772B73D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先进稀有金属材料研发与质量控制关键技术创新及多领域应用</w:t>
            </w:r>
          </w:p>
        </w:tc>
      </w:tr>
      <w:tr w14:paraId="6931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vAlign w:val="center"/>
          </w:tcPr>
          <w:p w14:paraId="73691C3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提名者</w:t>
            </w:r>
          </w:p>
        </w:tc>
        <w:tc>
          <w:tcPr>
            <w:tcW w:w="7849" w:type="dxa"/>
            <w:vAlign w:val="center"/>
          </w:tcPr>
          <w:p w14:paraId="553F36ED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深圳市科技创新局</w:t>
            </w:r>
          </w:p>
        </w:tc>
      </w:tr>
      <w:tr w14:paraId="779C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1C6CC120"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076D6A6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单位1：深圳技术大学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 w14:paraId="462D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42A17FC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FCBA63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单位2：南京市产品质量监督检验院（南京市质量发展与先进技术应用研究院）</w:t>
            </w:r>
          </w:p>
        </w:tc>
      </w:tr>
      <w:tr w14:paraId="348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F105E4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A75689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单位3：北京达博有色金属焊料有限责任公司</w:t>
            </w:r>
          </w:p>
        </w:tc>
      </w:tr>
      <w:tr w14:paraId="72B6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39CB93B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97B9E7E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单位4：深圳市众恒隆实业有限公司</w:t>
            </w:r>
          </w:p>
        </w:tc>
      </w:tr>
      <w:tr w14:paraId="5F6F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C4B4CBD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531C84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单位5：广东江丰电子材料有限公司</w:t>
            </w:r>
          </w:p>
        </w:tc>
      </w:tr>
      <w:tr w14:paraId="3407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260E944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E2CC88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单位6：江苏天瑞仪器股份有限公司</w:t>
            </w:r>
          </w:p>
        </w:tc>
      </w:tr>
      <w:tr w14:paraId="0A79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42B0C1D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主要完成人</w:t>
            </w:r>
          </w:p>
          <w:p w14:paraId="10FDF03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7565F86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陈丽琼（教授；工作单位：</w:t>
            </w:r>
            <w:r>
              <w:rPr>
                <w:rFonts w:hint="eastAsia" w:ascii="仿宋" w:hAnsi="仿宋" w:eastAsia="仿宋"/>
                <w:szCs w:val="21"/>
              </w:rPr>
              <w:t>深圳技术大学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szCs w:val="21"/>
              </w:rPr>
              <w:t>深圳技术大学；</w:t>
            </w:r>
            <w:r>
              <w:rPr>
                <w:rFonts w:hint="eastAsia" w:ascii="仿宋" w:hAnsi="仿宋" w:eastAsia="仿宋"/>
              </w:rPr>
              <w:t>主要贡献：项目负责人，统筹各项工作开展，开展贵金属实物标准物质、金纳米簇、金纳米颗粒的研发与应用及贵金属纳米材料质量控制技术研究，主导研发GBW(E)020290、GBW(E)020291、GBW(E)020292国家标准物质3项、</w:t>
            </w:r>
            <w:r>
              <w:rPr>
                <w:rFonts w:ascii="仿宋" w:hAnsi="仿宋" w:eastAsia="仿宋"/>
              </w:rPr>
              <w:t>GB/Z 43890-2024</w:t>
            </w:r>
            <w:r>
              <w:rPr>
                <w:rFonts w:hint="eastAsia" w:ascii="仿宋" w:hAnsi="仿宋" w:eastAsia="仿宋"/>
              </w:rPr>
              <w:t>国家标准和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国家发明专利，以通讯作者发表SCI论文3篇。）</w:t>
            </w:r>
          </w:p>
        </w:tc>
      </w:tr>
      <w:tr w14:paraId="4B8D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1E10499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DE3C60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王金砖（正高级工程师；工作单位：</w:t>
            </w:r>
            <w:r>
              <w:rPr>
                <w:rFonts w:hint="eastAsia" w:ascii="仿宋" w:hAnsi="仿宋" w:eastAsia="仿宋"/>
                <w:bCs/>
              </w:rPr>
              <w:t>南京市产品质量监督检验院（南京市质量发展与先进技术应用研究院）（原南京市产品质量监督检验院、</w:t>
            </w:r>
            <w:r>
              <w:rPr>
                <w:rFonts w:hint="eastAsia" w:ascii="仿宋" w:hAnsi="仿宋" w:eastAsia="仿宋"/>
              </w:rPr>
              <w:t>国家金银制品质量监督检验中心（南京）</w:t>
            </w:r>
            <w:r>
              <w:rPr>
                <w:rFonts w:hint="eastAsia" w:ascii="仿宋" w:hAnsi="仿宋" w:eastAsia="仿宋"/>
                <w:bCs/>
              </w:rPr>
              <w:t>）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bCs/>
              </w:rPr>
              <w:t>南京市产品质量监督检验院（南京市质量发展与先进技术应用研究院）（原南京市产品质量监督检验院、</w:t>
            </w:r>
            <w:r>
              <w:rPr>
                <w:rFonts w:hint="eastAsia" w:ascii="仿宋" w:hAnsi="仿宋" w:eastAsia="仿宋"/>
              </w:rPr>
              <w:t>国家金银制品质量监督检验中心（南京）</w:t>
            </w:r>
            <w:r>
              <w:rPr>
                <w:rFonts w:hint="eastAsia" w:ascii="仿宋" w:hAnsi="仿宋" w:eastAsia="仿宋"/>
                <w:bCs/>
              </w:rPr>
              <w:t>）</w:t>
            </w:r>
            <w:r>
              <w:rPr>
                <w:rFonts w:hint="eastAsia" w:ascii="仿宋" w:hAnsi="仿宋" w:eastAsia="仿宋"/>
              </w:rPr>
              <w:t>；主要贡献：开展《典型稀贵新材料产品绿色工艺认证技术研究》国家重点研发计划子课题（课题编号2019YFF0217104）研究，主导研制</w:t>
            </w:r>
            <w:r>
              <w:rPr>
                <w:rFonts w:hint="eastAsia" w:ascii="仿宋" w:hAnsi="仿宋" w:eastAsia="仿宋"/>
                <w:bCs/>
              </w:rPr>
              <w:t>ZL 2020 1 0031836.3发明专利</w:t>
            </w:r>
            <w:r>
              <w:rPr>
                <w:rFonts w:hint="eastAsia" w:ascii="仿宋" w:hAnsi="仿宋" w:eastAsia="仿宋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为</w:t>
            </w:r>
            <w:r>
              <w:rPr>
                <w:rFonts w:ascii="仿宋" w:hAnsi="仿宋" w:eastAsia="仿宋"/>
              </w:rPr>
              <w:t>GB/T 41404-2022</w:t>
            </w:r>
            <w:r>
              <w:rPr>
                <w:rFonts w:hint="eastAsia" w:ascii="仿宋" w:hAnsi="仿宋" w:eastAsia="仿宋"/>
                <w:lang w:val="en-US" w:eastAsia="zh-CN"/>
              </w:rPr>
              <w:t>国家标准的主要起草人，</w:t>
            </w:r>
            <w:r>
              <w:rPr>
                <w:rFonts w:hint="eastAsia" w:ascii="仿宋" w:hAnsi="仿宋" w:eastAsia="仿宋"/>
                <w:bCs/>
              </w:rPr>
              <w:t>以通讯作者发表论文1篇。）</w:t>
            </w:r>
          </w:p>
        </w:tc>
      </w:tr>
      <w:tr w14:paraId="630E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304720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130C6A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闫茹（高级工程师；工作单位：</w:t>
            </w:r>
            <w:r>
              <w:rPr>
                <w:rFonts w:hint="eastAsia" w:ascii="仿宋" w:hAnsi="仿宋" w:eastAsia="仿宋"/>
                <w:bCs/>
              </w:rPr>
              <w:t>北京达博有色金属焊料有限责任公司；完成单位：北京达博有色金属焊料有限责任公司；主要贡献：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开展</w:t>
            </w:r>
            <w:r>
              <w:rPr>
                <w:rFonts w:hint="eastAsia" w:ascii="仿宋" w:hAnsi="仿宋" w:eastAsia="仿宋"/>
              </w:rPr>
              <w:t>半导体封装用金基键合丝、带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质量控制方法研究，</w:t>
            </w:r>
            <w:r>
              <w:rPr>
                <w:rFonts w:hint="eastAsia" w:ascii="仿宋" w:hAnsi="仿宋" w:eastAsia="仿宋"/>
                <w:bCs/>
              </w:rPr>
              <w:t>主导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研发</w:t>
            </w:r>
            <w:r>
              <w:rPr>
                <w:rFonts w:ascii="仿宋" w:hAnsi="仿宋" w:eastAsia="仿宋"/>
              </w:rPr>
              <w:t>GB/</w:t>
            </w:r>
            <w:r>
              <w:rPr>
                <w:rFonts w:hint="eastAsia" w:ascii="仿宋" w:hAnsi="仿宋" w:eastAsia="仿宋"/>
              </w:rPr>
              <w:t>T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8750</w:t>
            </w:r>
            <w:r>
              <w:rPr>
                <w:rFonts w:ascii="仿宋" w:hAnsi="仿宋" w:eastAsia="仿宋"/>
              </w:rPr>
              <w:t>-202</w:t>
            </w:r>
            <w:r>
              <w:rPr>
                <w:rFonts w:hint="eastAsia" w:ascii="仿宋" w:hAnsi="仿宋" w:eastAsia="仿宋"/>
              </w:rPr>
              <w:t>2国家标准。）</w:t>
            </w:r>
          </w:p>
        </w:tc>
      </w:tr>
      <w:tr w14:paraId="0686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72E6F1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40BE20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邹家浩（工程师；工作单位：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；主要贡献：开展贵金属实物标准物质研发与应用，主导</w:t>
            </w:r>
            <w:r>
              <w:rPr>
                <w:rFonts w:hint="eastAsia" w:ascii="仿宋" w:hAnsi="仿宋" w:eastAsia="仿宋"/>
                <w:lang w:val="en-US" w:eastAsia="zh-CN"/>
              </w:rPr>
              <w:t>研发</w:t>
            </w:r>
            <w:r>
              <w:rPr>
                <w:rFonts w:hint="eastAsia" w:ascii="仿宋" w:hAnsi="仿宋" w:eastAsia="仿宋"/>
              </w:rPr>
              <w:t>GBW(E)020290、GBW(E)020291、GBW(E)020292国家标准物质3项。）</w:t>
            </w:r>
          </w:p>
        </w:tc>
      </w:tr>
      <w:tr w14:paraId="13F7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F5FFF8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DBEFEA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赵丽（总经理；工作单位：</w:t>
            </w:r>
            <w:r>
              <w:rPr>
                <w:rFonts w:hint="eastAsia" w:ascii="仿宋" w:hAnsi="仿宋" w:eastAsia="仿宋"/>
                <w:bCs/>
              </w:rPr>
              <w:t>广东江丰电子材料有限公司；完成单位：广东江丰电子材料有限公司；主要贡献：开展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钼钛LCD靶材研发</w:t>
            </w:r>
            <w:r>
              <w:rPr>
                <w:rFonts w:hint="eastAsia" w:ascii="仿宋" w:hAnsi="仿宋" w:eastAsia="仿宋"/>
                <w:bCs/>
              </w:rPr>
              <w:t>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</w:rPr>
              <w:t>ZL 2022 1 0398682.0国家发明专利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bCs/>
              </w:rPr>
              <w:t>主要发明人</w:t>
            </w:r>
            <w:r>
              <w:rPr>
                <w:rFonts w:hint="eastAsia" w:ascii="仿宋" w:hAnsi="仿宋" w:eastAsia="仿宋"/>
              </w:rPr>
              <w:t>。）</w:t>
            </w:r>
          </w:p>
        </w:tc>
      </w:tr>
      <w:tr w14:paraId="2E3D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E2C0F0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41889E2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张明亮（高级工程师；工作单位：</w:t>
            </w:r>
            <w:r>
              <w:rPr>
                <w:rFonts w:hint="eastAsia" w:ascii="仿宋" w:hAnsi="仿宋" w:eastAsia="仿宋"/>
                <w:bCs/>
              </w:rPr>
              <w:t>江苏天瑞仪器股份有限公司；完成单位：江苏天瑞仪器股份有限公司；主要贡献：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开展</w:t>
            </w:r>
            <w:r>
              <w:rPr>
                <w:rFonts w:hint="eastAsia" w:ascii="仿宋" w:hAnsi="仿宋" w:eastAsia="仿宋"/>
              </w:rPr>
              <w:t>全谱扫描型火花光电直读光谱仪</w:t>
            </w:r>
            <w:r>
              <w:rPr>
                <w:rFonts w:hint="eastAsia" w:ascii="仿宋" w:hAnsi="仿宋" w:eastAsia="仿宋"/>
                <w:lang w:val="en-US" w:eastAsia="zh-CN"/>
              </w:rPr>
              <w:t>的研制与应用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</w:rPr>
              <w:t>ZL 2017 1 0623748.0国家发明专利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</w:rPr>
              <w:t>主要发明人。）</w:t>
            </w:r>
          </w:p>
        </w:tc>
      </w:tr>
      <w:tr w14:paraId="3CD6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23E0768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1035D79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刘飞燕（工程师；工作单位：</w:t>
            </w:r>
            <w:r>
              <w:rPr>
                <w:rFonts w:hint="eastAsia" w:ascii="仿宋" w:hAnsi="仿宋" w:eastAsia="仿宋"/>
                <w:szCs w:val="21"/>
              </w:rPr>
              <w:t>深圳技术大学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szCs w:val="21"/>
              </w:rPr>
              <w:t>深圳技术大学；</w:t>
            </w:r>
            <w:r>
              <w:rPr>
                <w:rFonts w:hint="eastAsia" w:ascii="仿宋" w:hAnsi="仿宋" w:eastAsia="仿宋"/>
              </w:rPr>
              <w:t>主要贡献：开展金纳米簇、金纳米颗粒的制备与应用研究，</w:t>
            </w:r>
            <w:r>
              <w:rPr>
                <w:rFonts w:hint="eastAsia" w:ascii="仿宋" w:hAnsi="仿宋" w:eastAsia="仿宋"/>
                <w:lang w:val="en-US" w:eastAsia="zh-CN"/>
              </w:rPr>
              <w:t>为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bCs/>
              </w:rPr>
              <w:t>主要发明人</w:t>
            </w:r>
            <w:r>
              <w:rPr>
                <w:rFonts w:hint="eastAsia" w:ascii="仿宋" w:hAnsi="仿宋" w:eastAsia="仿宋"/>
              </w:rPr>
              <w:t>，以第一作者发表SCI文章2篇。）</w:t>
            </w:r>
          </w:p>
        </w:tc>
      </w:tr>
      <w:tr w14:paraId="06E1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0EAF33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55609F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赖璇迪（工程师；工作单位：深圳技术大学；完成单位：深圳技术大学；主要贡献：开展金纳米簇的制备与应用、</w:t>
            </w:r>
            <w:r>
              <w:rPr>
                <w:rFonts w:hint="eastAsia" w:ascii="仿宋" w:hAnsi="仿宋" w:eastAsia="仿宋"/>
                <w:lang w:val="en-US" w:eastAsia="zh-CN"/>
              </w:rPr>
              <w:t>银</w:t>
            </w:r>
            <w:r>
              <w:rPr>
                <w:rFonts w:hint="eastAsia" w:ascii="仿宋" w:hAnsi="仿宋" w:eastAsia="仿宋"/>
              </w:rPr>
              <w:t>纳米材料质量控制技术研究，以第一作者发表SCI文章1篇，为</w:t>
            </w:r>
            <w:r>
              <w:rPr>
                <w:rFonts w:ascii="仿宋" w:hAnsi="仿宋" w:eastAsia="仿宋"/>
              </w:rPr>
              <w:t>GB/Z 43890-2024</w:t>
            </w:r>
            <w:r>
              <w:rPr>
                <w:rFonts w:hint="eastAsia" w:ascii="仿宋" w:hAnsi="仿宋" w:eastAsia="仿宋"/>
              </w:rPr>
              <w:t>国家标准</w:t>
            </w:r>
            <w:r>
              <w:rPr>
                <w:rFonts w:hint="eastAsia" w:ascii="仿宋" w:hAnsi="仿宋" w:eastAsia="仿宋"/>
                <w:lang w:val="en-US" w:eastAsia="zh-CN"/>
              </w:rPr>
              <w:t>的主要起草人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的主要发明人</w:t>
            </w:r>
            <w:r>
              <w:rPr>
                <w:rFonts w:hint="eastAsia" w:ascii="仿宋" w:hAnsi="仿宋" w:eastAsia="仿宋"/>
              </w:rPr>
              <w:t>。）</w:t>
            </w:r>
          </w:p>
        </w:tc>
      </w:tr>
      <w:tr w14:paraId="5263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430AA6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6157DE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韩培刚（教授；工作单位：</w:t>
            </w:r>
            <w:r>
              <w:rPr>
                <w:rFonts w:hint="eastAsia" w:ascii="仿宋" w:hAnsi="仿宋" w:eastAsia="仿宋"/>
                <w:szCs w:val="21"/>
              </w:rPr>
              <w:t>深圳技术大学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szCs w:val="21"/>
              </w:rPr>
              <w:t>深圳技术大学；</w:t>
            </w:r>
            <w:r>
              <w:rPr>
                <w:rFonts w:hint="eastAsia" w:ascii="仿宋" w:hAnsi="仿宋" w:eastAsia="仿宋"/>
              </w:rPr>
              <w:t>主要贡献：开展金纳米簇、金纳米颗粒的制备与应用研究，</w:t>
            </w:r>
            <w:r>
              <w:rPr>
                <w:rFonts w:hint="eastAsia" w:ascii="仿宋" w:hAnsi="仿宋" w:eastAsia="仿宋"/>
                <w:bCs/>
              </w:rPr>
              <w:t>以通讯作者发表SCI论文2篇,</w:t>
            </w:r>
            <w:r>
              <w:rPr>
                <w:rFonts w:hint="eastAsia" w:ascii="仿宋" w:hAnsi="仿宋" w:eastAsia="仿宋"/>
                <w:lang w:val="en-US" w:eastAsia="zh-CN"/>
              </w:rPr>
              <w:t>为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</w:rPr>
              <w:t>主要发明人。）</w:t>
            </w:r>
          </w:p>
        </w:tc>
      </w:tr>
      <w:tr w14:paraId="36FF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9229E5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158C456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</w:rPr>
              <w:t xml:space="preserve"> 甘亮（工程师；工作单位：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；主要贡献：开展贵金属实物标准物质研发与应用，参与研制GBW(E)020290、GBW(E)020291、GBW(E)020292国家标准物质3项。）</w:t>
            </w:r>
          </w:p>
        </w:tc>
      </w:tr>
      <w:tr w14:paraId="27A5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46AFE77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代表性论文</w:t>
            </w:r>
          </w:p>
          <w:p w14:paraId="08997F1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59761F38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论文1：&lt;名称：</w:t>
            </w:r>
            <w:r>
              <w:rPr>
                <w:rFonts w:ascii="仿宋" w:hAnsi="仿宋" w:eastAsia="仿宋"/>
              </w:rPr>
              <w:t xml:space="preserve">Surface </w:t>
            </w:r>
            <w:r>
              <w:rPr>
                <w:rFonts w:hint="eastAsia" w:ascii="仿宋" w:hAnsi="仿宋" w:eastAsia="仿宋"/>
              </w:rPr>
              <w:t>s</w:t>
            </w:r>
            <w:r>
              <w:rPr>
                <w:rFonts w:ascii="仿宋" w:hAnsi="仿宋" w:eastAsia="仿宋"/>
              </w:rPr>
              <w:t xml:space="preserve">tructure and </w:t>
            </w:r>
            <w:r>
              <w:rPr>
                <w:rFonts w:hint="eastAsia" w:ascii="仿宋" w:hAnsi="仿宋" w:eastAsia="仿宋"/>
              </w:rPr>
              <w:t>o</w:t>
            </w:r>
            <w:r>
              <w:rPr>
                <w:rFonts w:ascii="仿宋" w:hAnsi="仿宋" w:eastAsia="仿宋"/>
              </w:rPr>
              <w:t xml:space="preserve">ptical </w:t>
            </w:r>
            <w:r>
              <w:rPr>
                <w:rFonts w:hint="eastAsia" w:ascii="仿宋" w:hAnsi="仿宋" w:eastAsia="仿宋"/>
              </w:rPr>
              <w:t>p</w:t>
            </w:r>
            <w:r>
              <w:rPr>
                <w:rFonts w:ascii="仿宋" w:hAnsi="仿宋" w:eastAsia="仿宋"/>
              </w:rPr>
              <w:t xml:space="preserve">roperty </w:t>
            </w:r>
            <w:r>
              <w:rPr>
                <w:rFonts w:hint="eastAsia" w:ascii="仿宋" w:hAnsi="仿宋" w:eastAsia="仿宋"/>
              </w:rPr>
              <w:t>m</w:t>
            </w:r>
            <w:r>
              <w:rPr>
                <w:rFonts w:ascii="仿宋" w:hAnsi="仿宋" w:eastAsia="仿宋"/>
              </w:rPr>
              <w:t xml:space="preserve">odulation of </w:t>
            </w:r>
            <w:r>
              <w:rPr>
                <w:rFonts w:hint="eastAsia" w:ascii="仿宋" w:hAnsi="仿宋" w:eastAsia="仿宋"/>
              </w:rPr>
              <w:t>h</w:t>
            </w:r>
            <w:r>
              <w:rPr>
                <w:rFonts w:ascii="仿宋" w:hAnsi="仿宋" w:eastAsia="仿宋"/>
              </w:rPr>
              <w:t>ybrid-</w:t>
            </w:r>
            <w:r>
              <w:rPr>
                <w:rFonts w:hint="eastAsia" w:ascii="仿宋" w:hAnsi="仿宋" w:eastAsia="仿宋"/>
              </w:rPr>
              <w:t>p</w:t>
            </w:r>
            <w:r>
              <w:rPr>
                <w:rFonts w:ascii="仿宋" w:hAnsi="仿宋" w:eastAsia="仿宋"/>
              </w:rPr>
              <w:t>eptide-</w:t>
            </w:r>
            <w:r>
              <w:rPr>
                <w:rFonts w:hint="eastAsia" w:ascii="仿宋" w:hAnsi="仿宋" w:eastAsia="仿宋"/>
              </w:rPr>
              <w:t>c</w:t>
            </w:r>
            <w:r>
              <w:rPr>
                <w:rFonts w:ascii="仿宋" w:hAnsi="仿宋" w:eastAsia="仿宋"/>
              </w:rPr>
              <w:t xml:space="preserve">apped </w:t>
            </w: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old </w:t>
            </w:r>
            <w:r>
              <w:rPr>
                <w:rFonts w:hint="eastAsia" w:ascii="仿宋" w:hAnsi="仿宋" w:eastAsia="仿宋"/>
              </w:rPr>
              <w:t>n</w:t>
            </w:r>
            <w:r>
              <w:rPr>
                <w:rFonts w:ascii="仿宋" w:hAnsi="仿宋" w:eastAsia="仿宋"/>
              </w:rPr>
              <w:t xml:space="preserve">anoclusters and their </w:t>
            </w:r>
            <w:r>
              <w:rPr>
                <w:rFonts w:hint="eastAsia" w:ascii="仿宋" w:hAnsi="仿宋" w:eastAsia="仿宋"/>
              </w:rPr>
              <w:t>a</w:t>
            </w:r>
            <w:r>
              <w:rPr>
                <w:rFonts w:ascii="仿宋" w:hAnsi="仿宋" w:eastAsia="仿宋"/>
              </w:rPr>
              <w:t>ggregation-</w:t>
            </w: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 xml:space="preserve">nduced </w:t>
            </w:r>
            <w:r>
              <w:rPr>
                <w:rFonts w:hint="eastAsia" w:ascii="仿宋" w:hAnsi="仿宋" w:eastAsia="仿宋"/>
              </w:rPr>
              <w:t>e</w:t>
            </w:r>
            <w:r>
              <w:rPr>
                <w:rFonts w:ascii="仿宋" w:hAnsi="仿宋" w:eastAsia="仿宋"/>
              </w:rPr>
              <w:t xml:space="preserve">mission </w:t>
            </w:r>
            <w:r>
              <w:rPr>
                <w:rFonts w:hint="eastAsia" w:ascii="仿宋" w:hAnsi="仿宋" w:eastAsia="仿宋"/>
              </w:rPr>
              <w:t>e</w:t>
            </w:r>
            <w:r>
              <w:rPr>
                <w:rFonts w:ascii="仿宋" w:hAnsi="仿宋" w:eastAsia="仿宋"/>
              </w:rPr>
              <w:t xml:space="preserve">nhancement </w:t>
            </w:r>
            <w:r>
              <w:rPr>
                <w:rFonts w:hint="eastAsia" w:ascii="仿宋" w:hAnsi="仿宋" w:eastAsia="仿宋"/>
              </w:rPr>
              <w:t>b</w:t>
            </w:r>
            <w:r>
              <w:rPr>
                <w:rFonts w:ascii="仿宋" w:hAnsi="仿宋" w:eastAsia="仿宋"/>
              </w:rPr>
              <w:t>ehavior</w:t>
            </w:r>
            <w:r>
              <w:rPr>
                <w:rFonts w:hint="eastAsia" w:ascii="仿宋" w:hAnsi="仿宋" w:eastAsia="仿宋"/>
              </w:rPr>
              <w:t>;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期刊：</w:t>
            </w:r>
            <w:r>
              <w:rPr>
                <w:rFonts w:ascii="仿宋" w:hAnsi="仿宋" w:eastAsia="仿宋"/>
              </w:rPr>
              <w:t>Advanced Optical Materials</w:t>
            </w:r>
            <w:r>
              <w:rPr>
                <w:rFonts w:hint="eastAsia" w:ascii="仿宋" w:hAnsi="仿宋" w:eastAsia="仿宋"/>
              </w:rPr>
              <w:t>；年卷：</w:t>
            </w:r>
            <w:r>
              <w:rPr>
                <w:rFonts w:ascii="仿宋" w:hAnsi="仿宋" w:eastAsia="仿宋"/>
              </w:rPr>
              <w:t>2023,</w:t>
            </w:r>
            <w:r>
              <w:rPr>
                <w:rFonts w:hint="eastAsia" w:ascii="仿宋" w:hAnsi="仿宋" w:eastAsia="仿宋"/>
              </w:rPr>
              <w:t>11,</w:t>
            </w:r>
            <w:r>
              <w:rPr>
                <w:rFonts w:ascii="仿宋" w:hAnsi="仿宋" w:eastAsia="仿宋"/>
              </w:rPr>
              <w:t>2300151</w:t>
            </w:r>
            <w:r>
              <w:rPr>
                <w:rFonts w:hint="eastAsia" w:ascii="仿宋" w:hAnsi="仿宋" w:eastAsia="仿宋"/>
              </w:rPr>
              <w:t>；发表时间：2023年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</w:rPr>
              <w:t>月；第一作者：赖璇迪</w:t>
            </w:r>
            <w:r>
              <w:rPr>
                <w:rFonts w:ascii="仿宋" w:hAnsi="仿宋" w:eastAsia="仿宋"/>
              </w:rPr>
              <w:t xml:space="preserve">; </w:t>
            </w:r>
            <w:r>
              <w:rPr>
                <w:rFonts w:hint="eastAsia" w:ascii="仿宋" w:hAnsi="仿宋" w:eastAsia="仿宋"/>
              </w:rPr>
              <w:t>通讯作者：陈丽琼&gt;</w:t>
            </w:r>
          </w:p>
        </w:tc>
      </w:tr>
      <w:tr w14:paraId="14CD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154023E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8A01A79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：&lt;名称：</w:t>
            </w:r>
            <w:r>
              <w:rPr>
                <w:rFonts w:ascii="仿宋" w:hAnsi="仿宋" w:eastAsia="仿宋"/>
              </w:rPr>
              <w:t>A simple and feasible fluorescent approach for rapid detection of hexavalent chromium based on gold nanoclusters</w:t>
            </w:r>
            <w:r>
              <w:rPr>
                <w:rFonts w:hint="eastAsia" w:ascii="仿宋" w:hAnsi="仿宋" w:eastAsia="仿宋"/>
              </w:rPr>
              <w:t>;期刊：</w:t>
            </w:r>
            <w:r>
              <w:rPr>
                <w:rFonts w:ascii="仿宋" w:hAnsi="仿宋" w:eastAsia="仿宋"/>
              </w:rPr>
              <w:t>Food Chemistry</w:t>
            </w:r>
            <w:r>
              <w:rPr>
                <w:rFonts w:hint="eastAsia" w:ascii="仿宋" w:hAnsi="仿宋" w:eastAsia="仿宋"/>
              </w:rPr>
              <w:t>；年卷：</w:t>
            </w:r>
            <w:r>
              <w:rPr>
                <w:rFonts w:ascii="仿宋" w:hAnsi="仿宋" w:eastAsia="仿宋"/>
              </w:rPr>
              <w:t>2023</w:t>
            </w:r>
            <w:r>
              <w:rPr>
                <w:rFonts w:hint="eastAsia" w:ascii="仿宋" w:hAnsi="仿宋" w:eastAsia="仿宋"/>
              </w:rPr>
              <w:t>,</w:t>
            </w:r>
            <w:r>
              <w:rPr>
                <w:rFonts w:ascii="仿宋" w:hAnsi="仿宋" w:eastAsia="仿宋"/>
              </w:rPr>
              <w:t xml:space="preserve"> 402, 134251</w:t>
            </w:r>
            <w:r>
              <w:rPr>
                <w:rFonts w:hint="eastAsia" w:ascii="仿宋" w:hAnsi="仿宋" w:eastAsia="仿宋"/>
              </w:rPr>
              <w:t>；发表时间：2023年2月；第一作者：刘飞燕；通讯作者：韩培刚、陈丽琼&gt;</w:t>
            </w:r>
            <w:r>
              <w:rPr>
                <w:rFonts w:eastAsia="楷体"/>
                <w:sz w:val="24"/>
                <w:shd w:val="clear" w:color="auto" w:fill="FFFFFF"/>
              </w:rPr>
              <w:t xml:space="preserve"> </w:t>
            </w:r>
          </w:p>
        </w:tc>
      </w:tr>
      <w:tr w14:paraId="3DE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305DB6E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4FB8F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论文</w:t>
            </w: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：&lt;名称：</w:t>
            </w:r>
            <w:r>
              <w:rPr>
                <w:rFonts w:ascii="仿宋" w:hAnsi="仿宋" w:eastAsia="仿宋"/>
              </w:rPr>
              <w:t>Colorimetric and fluorescent probes for the rapid detection of profenofos in farmland system</w:t>
            </w:r>
            <w:r>
              <w:rPr>
                <w:rFonts w:hint="eastAsia" w:ascii="仿宋" w:hAnsi="仿宋" w:eastAsia="仿宋"/>
              </w:rPr>
              <w:t>;期刊：</w:t>
            </w:r>
            <w:r>
              <w:rPr>
                <w:rFonts w:ascii="仿宋" w:hAnsi="仿宋" w:eastAsia="仿宋"/>
              </w:rPr>
              <w:t>Food Chemistry</w:t>
            </w:r>
            <w:r>
              <w:rPr>
                <w:rFonts w:hint="eastAsia" w:ascii="仿宋" w:hAnsi="仿宋" w:eastAsia="仿宋"/>
              </w:rPr>
              <w:t>；年卷：</w:t>
            </w:r>
            <w:r>
              <w:rPr>
                <w:rFonts w:ascii="仿宋" w:hAnsi="仿宋" w:eastAsia="仿宋"/>
              </w:rPr>
              <w:t>2022</w:t>
            </w:r>
            <w:r>
              <w:rPr>
                <w:rFonts w:hint="eastAsia" w:ascii="仿宋" w:hAnsi="仿宋" w:eastAsia="仿宋"/>
              </w:rPr>
              <w:t>,</w:t>
            </w:r>
            <w:r>
              <w:rPr>
                <w:rFonts w:ascii="仿宋" w:hAnsi="仿宋" w:eastAsia="仿宋"/>
              </w:rPr>
              <w:t xml:space="preserve"> 393,133321</w:t>
            </w:r>
            <w:r>
              <w:rPr>
                <w:rFonts w:hint="eastAsia" w:ascii="仿宋" w:hAnsi="仿宋" w:eastAsia="仿宋"/>
              </w:rPr>
              <w:t>；发表时间：2022年11月；第一作者：刘飞燕；通讯作者：韩培刚、陈丽琼&gt;</w:t>
            </w:r>
          </w:p>
        </w:tc>
      </w:tr>
      <w:tr w14:paraId="6B25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946CD6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22CEF25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论文4：&lt;名称：不同电铸工艺金饰品的金含量测定研究；期刊：光谱学与光谱分析；年卷：2023，43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ascii="仿宋" w:hAnsi="仿宋" w:eastAsia="仿宋"/>
              </w:rPr>
              <w:t>)</w:t>
            </w:r>
            <w:r>
              <w:rPr>
                <w:rFonts w:hint="eastAsia" w:ascii="仿宋" w:hAnsi="仿宋" w:eastAsia="仿宋"/>
              </w:rPr>
              <w:t>；发表时间：2023年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</w:rPr>
              <w:t>月；第一作者：金绪广</w:t>
            </w:r>
            <w:r>
              <w:rPr>
                <w:rFonts w:ascii="仿宋" w:hAnsi="仿宋" w:eastAsia="仿宋"/>
              </w:rPr>
              <w:t>;</w:t>
            </w:r>
            <w:r>
              <w:rPr>
                <w:rFonts w:hint="eastAsia" w:ascii="仿宋" w:hAnsi="仿宋" w:eastAsia="仿宋"/>
              </w:rPr>
              <w:t xml:space="preserve"> 通讯作者：王金砖&gt;</w:t>
            </w:r>
          </w:p>
        </w:tc>
      </w:tr>
      <w:tr w14:paraId="1AEE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6C0406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FECDCB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论文5：&lt;名称：电感耦合等离子体发射光谱法测定电铸黄金饰品中有害元素铅、铬、镉、汞、砷的含量；期刊：中国金属通报；年卷：2021,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12；发表时间：2021年12月；第一作者：王亮</w:t>
            </w:r>
            <w:r>
              <w:rPr>
                <w:rFonts w:ascii="仿宋" w:hAnsi="仿宋" w:eastAsia="仿宋"/>
              </w:rPr>
              <w:t>;</w:t>
            </w:r>
            <w:r>
              <w:rPr>
                <w:rFonts w:hint="eastAsia" w:ascii="仿宋" w:hAnsi="仿宋" w:eastAsia="仿宋"/>
              </w:rPr>
              <w:t xml:space="preserve"> 通讯作者：王亮&gt;</w:t>
            </w:r>
          </w:p>
        </w:tc>
      </w:tr>
      <w:tr w14:paraId="649E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0705CEB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7E4302D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物标准1：&lt;金光谱分析标准物质&gt;（标准编号：GBW(E)020290；起草人：陈丽琼、邹家浩、孟庆保、甘亮、邹振宇、刘存赟、霍巨垣、曹小勇、韩腾、邹仕培、伍伟聪；起草单位：深圳市众恒隆实业有限公司、深圳技术大学、深圳市周大福珠宝制造有限公司贵金属检测中心、深圳市计量质量检测研究院、国家金银制品质量监督检验中心（南京）、深圳华普通用科技有限公司、广东顺德周大福珠宝制造有限公司贵金属检测中心、佛山市顺德区裕达珠宝首饰制造有限公司、深圳百泰投资控股集团有限公司检测中心、国家珠宝玉石质量监督检验中心、国首（深圳）珠宝首饰检测有限责任公司、北京国首珠宝首饰检测有限公司。）</w:t>
            </w:r>
          </w:p>
        </w:tc>
      </w:tr>
      <w:tr w14:paraId="60A0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ED8276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A925DA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物标准2：&lt;金光谱分析标准物质&gt;（标准编号：GBW(E)020291；起草人：陈丽琼、邹家浩、孟庆保、甘亮、邹振宇、刘存赟、霍巨垣、曹小勇、韩腾、邹仕培、伍伟聪；起草单位：深圳市众恒隆实业有限公司、深圳技术大学、深圳市周大福珠宝制造有限公司贵金属检测中心、深圳市计量质量检测研究院、国家金银制品质量监督检验中心（南京）、深圳华普通用科技有限公司、广东顺德周大福珠宝制造有限公司贵金属检测中心、佛山市顺德区裕达珠宝首饰制造有限公司、深圳百泰投资控股集团有限公司检测中心、国家珠宝玉石质量监督检验中心、国首（深圳）珠宝首饰检测有限责任公司、北京国首珠宝首饰检测有限公司。）</w:t>
            </w:r>
          </w:p>
        </w:tc>
      </w:tr>
      <w:tr w14:paraId="179A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6DA54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C073071">
            <w:pPr>
              <w:widowControl/>
              <w:spacing w:line="192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物标准3：&lt;金光谱分析标准物质&gt;（标准编号：GBW(E)020292；起草人：陈丽琼、邹家浩、孟庆保、甘亮、邹振宇、刘存赟、霍巨垣、曹小勇、韩腾、邹仕培、伍伟聪；起草单位：深圳市众恒隆实业有限公司、深圳技术大学、深圳市周大福珠宝制造有限公司贵金属检测中心、深圳市计量质量检测研究院、国家金银制品质量监督检验中心（南京）、深圳华普通用科技有限公司、广东顺德周大福珠宝制造有限公司贵金属检测中心、佛山市顺德区裕达珠宝首饰制造有限公司、深圳百泰投资控股集团有限公司检测中心、国家珠宝玉石质量监督检验中心、国首（深圳）珠宝首饰检测有限责任公司、北京国首珠宝首饰检测有限公司。）</w:t>
            </w:r>
          </w:p>
        </w:tc>
      </w:tr>
      <w:tr w14:paraId="25EB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848A3E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AB17E5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专利4：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&lt;金</w:t>
            </w:r>
            <w:r>
              <w:rPr>
                <w:rFonts w:ascii="仿宋" w:hAnsi="仿宋" w:eastAsia="仿宋"/>
              </w:rPr>
              <w:t>纳米簇的合成方法及其六价铬离子的检测方法&gt;(</w:t>
            </w:r>
            <w:r>
              <w:rPr>
                <w:rFonts w:hint="eastAsia" w:ascii="仿宋" w:hAnsi="仿宋" w:eastAsia="仿宋"/>
              </w:rPr>
              <w:t>专利授权号：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；发明人：</w:t>
            </w:r>
            <w:r>
              <w:rPr>
                <w:rFonts w:ascii="仿宋" w:hAnsi="仿宋" w:eastAsia="仿宋"/>
              </w:rPr>
              <w:t>陈丽琼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刘飞燕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韩培刚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赵笙良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赖璇迪</w:t>
            </w:r>
            <w:r>
              <w:rPr>
                <w:rFonts w:hint="eastAsia" w:ascii="仿宋" w:hAnsi="仿宋" w:eastAsia="仿宋"/>
              </w:rPr>
              <w:t>；权利人：深圳技术大学。</w:t>
            </w:r>
            <w:r>
              <w:rPr>
                <w:rFonts w:ascii="仿宋" w:hAnsi="仿宋" w:eastAsia="仿宋"/>
              </w:rPr>
              <w:t>)</w:t>
            </w:r>
          </w:p>
        </w:tc>
      </w:tr>
      <w:tr w14:paraId="6293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1B5989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72C9DF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专利5：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&lt;一种LCD靶材侧边的抛光处理方法</w:t>
            </w:r>
            <w:r>
              <w:rPr>
                <w:rFonts w:ascii="仿宋" w:hAnsi="仿宋" w:eastAsia="仿宋"/>
              </w:rPr>
              <w:t>&gt;(</w:t>
            </w:r>
            <w:r>
              <w:rPr>
                <w:rFonts w:hint="eastAsia" w:ascii="仿宋" w:hAnsi="仿宋" w:eastAsia="仿宋"/>
              </w:rPr>
              <w:t>专利授权号：ZL 2022 1 0398682.0；发明人：姚力军、潘杰、王学泽、赵丽、张晓驰、范文新、周伟君；权利人：广东江丰电子材料有限公司。</w:t>
            </w:r>
            <w:r>
              <w:rPr>
                <w:rFonts w:ascii="仿宋" w:hAnsi="仿宋" w:eastAsia="仿宋"/>
              </w:rPr>
              <w:t>)</w:t>
            </w:r>
          </w:p>
        </w:tc>
      </w:tr>
      <w:tr w14:paraId="6E57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B3D3A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379947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专利6：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&lt;全谱扫描型火花光电直读光谱仪&gt;（专利授权号：ZL 2017 1 0623748.0；发明人：应刚、张明亮、李胜辉；权利人：江苏天瑞仪器股份有限公司。）</w:t>
            </w:r>
          </w:p>
        </w:tc>
      </w:tr>
      <w:tr w14:paraId="2A36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824F8B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6A4EDE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专利7：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&lt;一种离子色谱技术测定电铸工艺金制品中氰化物含量的方法&gt;（专利授权号：</w:t>
            </w:r>
            <w:r>
              <w:rPr>
                <w:rFonts w:ascii="仿宋" w:hAnsi="仿宋" w:eastAsia="仿宋"/>
              </w:rPr>
              <w:t>ZL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2020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0031836.3</w:t>
            </w:r>
            <w:r>
              <w:rPr>
                <w:rFonts w:hint="eastAsia" w:ascii="仿宋" w:hAnsi="仿宋" w:eastAsia="仿宋"/>
              </w:rPr>
              <w:t>；发明人：王金砖、黄成、张帆、王亮、王鑫磊、曹小勇、张翼、金绪广、周骏贵、伏荣进、蔡薇、白志辉、张爽、黄文清、黄杏娇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杨桂群、李倍</w:t>
            </w:r>
            <w:r>
              <w:rPr>
                <w:rFonts w:hint="eastAsia" w:ascii="仿宋" w:hAnsi="仿宋" w:eastAsia="仿宋"/>
              </w:rPr>
              <w:t>；权利人：南京市产品质量监督检验院、深圳市宁深检验检测技术有限公司。）</w:t>
            </w:r>
          </w:p>
        </w:tc>
      </w:tr>
      <w:tr w14:paraId="04E9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1B318DE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8AE623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标准8：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&lt;半导体封装用金基键合丝、带&gt;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标准编号：</w:t>
            </w:r>
            <w:r>
              <w:rPr>
                <w:rFonts w:ascii="仿宋" w:hAnsi="仿宋" w:eastAsia="仿宋"/>
              </w:rPr>
              <w:t>GB/</w:t>
            </w:r>
            <w:r>
              <w:rPr>
                <w:rFonts w:hint="eastAsia" w:ascii="仿宋" w:hAnsi="仿宋" w:eastAsia="仿宋"/>
              </w:rPr>
              <w:t>T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8750</w:t>
            </w:r>
            <w:r>
              <w:rPr>
                <w:rFonts w:ascii="仿宋" w:hAnsi="仿宋" w:eastAsia="仿宋"/>
              </w:rPr>
              <w:t>-202</w:t>
            </w:r>
            <w:r>
              <w:rPr>
                <w:rFonts w:hint="eastAsia" w:ascii="仿宋" w:hAnsi="仿宋" w:eastAsia="仿宋"/>
              </w:rPr>
              <w:t>2；</w:t>
            </w:r>
            <w:r>
              <w:rPr>
                <w:rFonts w:ascii="仿宋" w:hAnsi="仿宋" w:eastAsia="仿宋"/>
              </w:rPr>
              <w:t>起草人</w:t>
            </w:r>
            <w:r>
              <w:rPr>
                <w:rFonts w:hint="eastAsia" w:ascii="仿宋" w:hAnsi="仿宋" w:eastAsia="仿宋"/>
              </w:rPr>
              <w:t>：闫茹、田柳、张京叶、薛子夜、周文艳、刘洁、黄晓猛、赵义东、康菲菲、张虎、元琳琳、裴洪营、向翠华、陈雪平、谢海涛、周钢；起草单位：北京达博有色金属焊料有限责任公司、北京有色金属与稀土应用研究所有限公司、浙江佳博科技股份有限公司、贵研铂业股份有限公司、上杭县紫金佳博电子新材料科技有限公司</w:t>
            </w:r>
            <w:r>
              <w:rPr>
                <w:rFonts w:ascii="仿宋" w:hAnsi="仿宋" w:eastAsia="仿宋"/>
              </w:rPr>
              <w:t>。)</w:t>
            </w:r>
          </w:p>
        </w:tc>
      </w:tr>
      <w:tr w14:paraId="080F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15" w:type="dxa"/>
            <w:vMerge w:val="continue"/>
            <w:vAlign w:val="center"/>
          </w:tcPr>
          <w:p w14:paraId="20E009F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2083B0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标准9：&lt;铂合金中铂含量的测定 火花原子发射光谱法（差减法）&gt;（标准编号：</w:t>
            </w:r>
            <w:r>
              <w:rPr>
                <w:rFonts w:ascii="仿宋" w:hAnsi="仿宋" w:eastAsia="仿宋"/>
              </w:rPr>
              <w:t>GB/T 41404-2022</w:t>
            </w:r>
            <w:r>
              <w:rPr>
                <w:rFonts w:hint="eastAsia" w:ascii="仿宋" w:hAnsi="仿宋" w:eastAsia="仿宋"/>
              </w:rPr>
              <w:t>；起草人：周骏贵、张驰、王金砖、孟杰、金绪广、张爽、张帆、曹小勇、王鑫磊、蔡薇、郑存哲；起草单位：南京市产品质量监督检验院(南京市质量发展与先进技术应用研究院)、中检华纳(北京)质量技术中心有限公司、深圳市宁深检验检测技术有限公司、华纳通标(北京)认证有限公司。）</w:t>
            </w:r>
          </w:p>
        </w:tc>
      </w:tr>
      <w:tr w14:paraId="2EF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0C6184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shd w:val="clear" w:color="auto" w:fill="auto"/>
            <w:vAlign w:val="center"/>
          </w:tcPr>
          <w:p w14:paraId="2FC2A91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标准10：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</w:t>
            </w:r>
            <w:r>
              <w:rPr>
                <w:rFonts w:ascii="仿宋" w:hAnsi="仿宋" w:eastAsia="仿宋"/>
              </w:rPr>
              <w:t>纳米技术 纳米银性能测试方法指南</w:t>
            </w:r>
            <w:r>
              <w:rPr>
                <w:rFonts w:hint="eastAsia" w:ascii="仿宋" w:hAnsi="仿宋" w:eastAsia="仿宋"/>
              </w:rPr>
              <w:t>&gt;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标准编号：</w:t>
            </w:r>
            <w:r>
              <w:rPr>
                <w:rFonts w:ascii="仿宋" w:hAnsi="仿宋" w:eastAsia="仿宋"/>
              </w:rPr>
              <w:t>GB/Z 43890-2024</w:t>
            </w:r>
            <w:r>
              <w:rPr>
                <w:rFonts w:hint="eastAsia" w:ascii="仿宋" w:hAnsi="仿宋" w:eastAsia="仿宋"/>
              </w:rPr>
              <w:t>；</w:t>
            </w:r>
            <w:r>
              <w:rPr>
                <w:rFonts w:ascii="仿宋" w:hAnsi="仿宋" w:eastAsia="仿宋"/>
              </w:rPr>
              <w:t>起草人</w:t>
            </w:r>
            <w:r>
              <w:rPr>
                <w:rFonts w:hint="eastAsia" w:ascii="仿宋" w:hAnsi="仿宋" w:eastAsia="仿宋"/>
              </w:rPr>
              <w:t>：</w:t>
            </w:r>
            <w:r>
              <w:rPr>
                <w:rFonts w:ascii="仿宋" w:hAnsi="仿宋" w:eastAsia="仿宋"/>
              </w:rPr>
              <w:t>陈丽琼、赖璇迪、张峰、谢小保、田子健、李博、周家良、张维旭、陈虎、王萍丽、李倩、杜平、张迎增、曾雅晶、孙梦寒</w:t>
            </w:r>
            <w:r>
              <w:rPr>
                <w:rFonts w:hint="eastAsia" w:ascii="仿宋" w:hAnsi="仿宋" w:eastAsia="仿宋"/>
              </w:rPr>
              <w:t>；起草单位：</w:t>
            </w:r>
            <w:r>
              <w:rPr>
                <w:rFonts w:ascii="仿宋" w:hAnsi="仿宋" w:eastAsia="仿宋"/>
              </w:rPr>
              <w:t>深圳技术大学、张家港耐尔纳米科技有限公司、广东省科学院微生物研究所（广东省微生物分析检测中心）、冶金工业信息标准研究院、江西悦安新材料股份有限公司、江苏集萃先进纤维材料研究所有限公司、深圳市爱杰特医药科技有限公司、中关村汇智抗菌新材料产业技术创新联盟。)</w:t>
            </w:r>
          </w:p>
        </w:tc>
      </w:tr>
    </w:tbl>
    <w:p w14:paraId="4311F9A3">
      <w:pPr>
        <w:rPr>
          <w:rFonts w:ascii="仿宋" w:hAnsi="仿宋" w:eastAsia="仿宋" w:cs="仿宋"/>
          <w:kern w:val="0"/>
          <w:sz w:val="32"/>
          <w:szCs w:val="32"/>
        </w:rPr>
      </w:pPr>
    </w:p>
    <w:sectPr>
      <w:footerReference r:id="rId3" w:type="default"/>
      <w:pgSz w:w="11906" w:h="16838"/>
      <w:pgMar w:top="1985" w:right="1134" w:bottom="1440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HTK--GBK1-00 + 5368743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BookMaker4DlFont4053687431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26E2E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8417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D826B">
                          <w:pPr>
                            <w:pStyle w:val="7"/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06B134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30.2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jf/bPRAAAAAwEAAA8AAAAAAAAAAQAgAAAAIgAAAGRycy9kb3ducmV2LnhtbFBL&#10;AQIUABQAAAAIAIdO4kBaTZPm/QEAAAQ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D826B">
                    <w:pPr>
                      <w:pStyle w:val="7"/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606B134B"/>
                </w:txbxContent>
              </v:textbox>
            </v:shape>
          </w:pict>
        </mc:Fallback>
      </mc:AlternateContent>
    </w:r>
    <w:r>
      <w:rPr>
        <w:rFonts w:hint="eastAsia"/>
        <w:szCs w:val="21"/>
      </w:rPr>
      <w:t>- 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9947D"/>
    <w:multiLevelType w:val="singleLevel"/>
    <w:tmpl w:val="F87994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5Y2Y0NjNlMGJkNmJhZjQ5NjViNjBhYzk3ZmM4YmUifQ=="/>
  </w:docVars>
  <w:rsids>
    <w:rsidRoot w:val="00DB091A"/>
    <w:rsid w:val="000215E4"/>
    <w:rsid w:val="0002498B"/>
    <w:rsid w:val="00032827"/>
    <w:rsid w:val="000459A6"/>
    <w:rsid w:val="000467BB"/>
    <w:rsid w:val="00046CA0"/>
    <w:rsid w:val="00061807"/>
    <w:rsid w:val="00072536"/>
    <w:rsid w:val="00096031"/>
    <w:rsid w:val="000B6F03"/>
    <w:rsid w:val="00122959"/>
    <w:rsid w:val="00123000"/>
    <w:rsid w:val="00135CDF"/>
    <w:rsid w:val="00145C07"/>
    <w:rsid w:val="00157C5E"/>
    <w:rsid w:val="00160343"/>
    <w:rsid w:val="001A79C8"/>
    <w:rsid w:val="001C5007"/>
    <w:rsid w:val="001F43CB"/>
    <w:rsid w:val="0020527C"/>
    <w:rsid w:val="002177C4"/>
    <w:rsid w:val="002364D1"/>
    <w:rsid w:val="0026285C"/>
    <w:rsid w:val="00296A6C"/>
    <w:rsid w:val="00333AE3"/>
    <w:rsid w:val="0035122C"/>
    <w:rsid w:val="003836D2"/>
    <w:rsid w:val="00385D29"/>
    <w:rsid w:val="003A427A"/>
    <w:rsid w:val="003A5E88"/>
    <w:rsid w:val="003B1524"/>
    <w:rsid w:val="003F4D57"/>
    <w:rsid w:val="00425A1B"/>
    <w:rsid w:val="004511F5"/>
    <w:rsid w:val="00492896"/>
    <w:rsid w:val="004A722C"/>
    <w:rsid w:val="004C082F"/>
    <w:rsid w:val="004D441A"/>
    <w:rsid w:val="00543E0C"/>
    <w:rsid w:val="00561FD7"/>
    <w:rsid w:val="0056359F"/>
    <w:rsid w:val="0057781B"/>
    <w:rsid w:val="00577C16"/>
    <w:rsid w:val="0058137A"/>
    <w:rsid w:val="005A4CB3"/>
    <w:rsid w:val="005D109E"/>
    <w:rsid w:val="005D2F91"/>
    <w:rsid w:val="005F5144"/>
    <w:rsid w:val="00603F5C"/>
    <w:rsid w:val="0060543B"/>
    <w:rsid w:val="00617289"/>
    <w:rsid w:val="00641A31"/>
    <w:rsid w:val="00642D33"/>
    <w:rsid w:val="0066595E"/>
    <w:rsid w:val="00693831"/>
    <w:rsid w:val="00697A4D"/>
    <w:rsid w:val="006B5FBA"/>
    <w:rsid w:val="006B7F94"/>
    <w:rsid w:val="006D1627"/>
    <w:rsid w:val="006E3CC5"/>
    <w:rsid w:val="006F0F1F"/>
    <w:rsid w:val="006F6D54"/>
    <w:rsid w:val="00767682"/>
    <w:rsid w:val="00770B18"/>
    <w:rsid w:val="00787A8E"/>
    <w:rsid w:val="00814B88"/>
    <w:rsid w:val="0083432D"/>
    <w:rsid w:val="00844B94"/>
    <w:rsid w:val="00856336"/>
    <w:rsid w:val="00857915"/>
    <w:rsid w:val="00866F74"/>
    <w:rsid w:val="008B5F7B"/>
    <w:rsid w:val="008C39C6"/>
    <w:rsid w:val="008C79C8"/>
    <w:rsid w:val="008D23B9"/>
    <w:rsid w:val="008E66FE"/>
    <w:rsid w:val="00902F49"/>
    <w:rsid w:val="00904707"/>
    <w:rsid w:val="00914434"/>
    <w:rsid w:val="00924588"/>
    <w:rsid w:val="009542E3"/>
    <w:rsid w:val="0097134A"/>
    <w:rsid w:val="009A0FCD"/>
    <w:rsid w:val="009A3C4E"/>
    <w:rsid w:val="009A746A"/>
    <w:rsid w:val="009C5E06"/>
    <w:rsid w:val="009E3C1F"/>
    <w:rsid w:val="009F0FEB"/>
    <w:rsid w:val="00A325A4"/>
    <w:rsid w:val="00A5592B"/>
    <w:rsid w:val="00A64C59"/>
    <w:rsid w:val="00A76F84"/>
    <w:rsid w:val="00A82C47"/>
    <w:rsid w:val="00A875B0"/>
    <w:rsid w:val="00A92ECE"/>
    <w:rsid w:val="00A962EA"/>
    <w:rsid w:val="00AA34A8"/>
    <w:rsid w:val="00AC04B6"/>
    <w:rsid w:val="00AD667F"/>
    <w:rsid w:val="00B032DC"/>
    <w:rsid w:val="00B24F92"/>
    <w:rsid w:val="00B254F1"/>
    <w:rsid w:val="00B27D07"/>
    <w:rsid w:val="00B308E7"/>
    <w:rsid w:val="00B405C8"/>
    <w:rsid w:val="00BC2A0C"/>
    <w:rsid w:val="00BC7F3C"/>
    <w:rsid w:val="00BF2195"/>
    <w:rsid w:val="00C11BDB"/>
    <w:rsid w:val="00C25264"/>
    <w:rsid w:val="00C3191F"/>
    <w:rsid w:val="00C42E4A"/>
    <w:rsid w:val="00C45289"/>
    <w:rsid w:val="00C53EE6"/>
    <w:rsid w:val="00C75AF3"/>
    <w:rsid w:val="00C80974"/>
    <w:rsid w:val="00CA068B"/>
    <w:rsid w:val="00CC48CB"/>
    <w:rsid w:val="00CD4F0F"/>
    <w:rsid w:val="00D23D86"/>
    <w:rsid w:val="00D34867"/>
    <w:rsid w:val="00D52D1A"/>
    <w:rsid w:val="00D66D80"/>
    <w:rsid w:val="00D72E55"/>
    <w:rsid w:val="00D7780F"/>
    <w:rsid w:val="00DB091A"/>
    <w:rsid w:val="00DC1B6E"/>
    <w:rsid w:val="00DE0A08"/>
    <w:rsid w:val="00E11928"/>
    <w:rsid w:val="00E32E82"/>
    <w:rsid w:val="00E42C32"/>
    <w:rsid w:val="00E6095B"/>
    <w:rsid w:val="00E61B58"/>
    <w:rsid w:val="00E70064"/>
    <w:rsid w:val="00E904F0"/>
    <w:rsid w:val="00EA24E3"/>
    <w:rsid w:val="00EC377B"/>
    <w:rsid w:val="00EE266D"/>
    <w:rsid w:val="00EE4DD7"/>
    <w:rsid w:val="00EF074D"/>
    <w:rsid w:val="00EF0791"/>
    <w:rsid w:val="00F02EA5"/>
    <w:rsid w:val="00F037FB"/>
    <w:rsid w:val="00F405B4"/>
    <w:rsid w:val="00F51A62"/>
    <w:rsid w:val="00F56131"/>
    <w:rsid w:val="00F6353F"/>
    <w:rsid w:val="00F666CA"/>
    <w:rsid w:val="00F83389"/>
    <w:rsid w:val="00FA099B"/>
    <w:rsid w:val="00FA4ABD"/>
    <w:rsid w:val="00FC4E4C"/>
    <w:rsid w:val="00FF13C1"/>
    <w:rsid w:val="00FF2132"/>
    <w:rsid w:val="00FF7C63"/>
    <w:rsid w:val="012A3F97"/>
    <w:rsid w:val="013B11A6"/>
    <w:rsid w:val="01CD7566"/>
    <w:rsid w:val="01EC5C3E"/>
    <w:rsid w:val="01F20A56"/>
    <w:rsid w:val="023A2E4D"/>
    <w:rsid w:val="02CE17E8"/>
    <w:rsid w:val="048F7B35"/>
    <w:rsid w:val="05096B07"/>
    <w:rsid w:val="05E27A84"/>
    <w:rsid w:val="05F81055"/>
    <w:rsid w:val="0822151D"/>
    <w:rsid w:val="08D707C1"/>
    <w:rsid w:val="09A12EA7"/>
    <w:rsid w:val="0AAA5723"/>
    <w:rsid w:val="0ABF0394"/>
    <w:rsid w:val="0B563A02"/>
    <w:rsid w:val="0B9F6417"/>
    <w:rsid w:val="0C831CE8"/>
    <w:rsid w:val="0CB657C6"/>
    <w:rsid w:val="0D887163"/>
    <w:rsid w:val="0DE819AF"/>
    <w:rsid w:val="0E4C1837"/>
    <w:rsid w:val="0EAF6971"/>
    <w:rsid w:val="0F094363"/>
    <w:rsid w:val="11EC69CB"/>
    <w:rsid w:val="120B3EBE"/>
    <w:rsid w:val="127A5132"/>
    <w:rsid w:val="12B376DE"/>
    <w:rsid w:val="13B3480E"/>
    <w:rsid w:val="146F5D8E"/>
    <w:rsid w:val="15115C90"/>
    <w:rsid w:val="157C4041"/>
    <w:rsid w:val="162B0FD3"/>
    <w:rsid w:val="17107FEA"/>
    <w:rsid w:val="1717585B"/>
    <w:rsid w:val="18493992"/>
    <w:rsid w:val="18F27B86"/>
    <w:rsid w:val="19832F53"/>
    <w:rsid w:val="1AB175CD"/>
    <w:rsid w:val="1B3F2E2B"/>
    <w:rsid w:val="1B446693"/>
    <w:rsid w:val="1C2F4C4D"/>
    <w:rsid w:val="1C700463"/>
    <w:rsid w:val="1CA76EDA"/>
    <w:rsid w:val="1CE6621A"/>
    <w:rsid w:val="1D057A97"/>
    <w:rsid w:val="1D1A76AB"/>
    <w:rsid w:val="1D271DC8"/>
    <w:rsid w:val="1D752B34"/>
    <w:rsid w:val="1EC9665B"/>
    <w:rsid w:val="1F374545"/>
    <w:rsid w:val="1F4C5B16"/>
    <w:rsid w:val="1F615DD9"/>
    <w:rsid w:val="209239FD"/>
    <w:rsid w:val="219A700D"/>
    <w:rsid w:val="228D26CE"/>
    <w:rsid w:val="22922350"/>
    <w:rsid w:val="23057E42"/>
    <w:rsid w:val="23621DAC"/>
    <w:rsid w:val="23D561D8"/>
    <w:rsid w:val="24264B88"/>
    <w:rsid w:val="2684639B"/>
    <w:rsid w:val="26FC7E22"/>
    <w:rsid w:val="27160EE4"/>
    <w:rsid w:val="27EB411E"/>
    <w:rsid w:val="298C36DF"/>
    <w:rsid w:val="29C27101"/>
    <w:rsid w:val="2A6F4D5D"/>
    <w:rsid w:val="2A9E191C"/>
    <w:rsid w:val="2B2C778D"/>
    <w:rsid w:val="2B7873B6"/>
    <w:rsid w:val="2B843F2A"/>
    <w:rsid w:val="2CEF2006"/>
    <w:rsid w:val="2D713318"/>
    <w:rsid w:val="2EBB365B"/>
    <w:rsid w:val="2FA8455C"/>
    <w:rsid w:val="2FD1009E"/>
    <w:rsid w:val="334972B4"/>
    <w:rsid w:val="340030B3"/>
    <w:rsid w:val="34A71D15"/>
    <w:rsid w:val="351A4295"/>
    <w:rsid w:val="3583008C"/>
    <w:rsid w:val="35DA6AAE"/>
    <w:rsid w:val="37F354E7"/>
    <w:rsid w:val="395B30CE"/>
    <w:rsid w:val="398919E9"/>
    <w:rsid w:val="39932868"/>
    <w:rsid w:val="39BA6FFB"/>
    <w:rsid w:val="3A63048C"/>
    <w:rsid w:val="3AA20FB4"/>
    <w:rsid w:val="3DE94EB1"/>
    <w:rsid w:val="3E7C38CA"/>
    <w:rsid w:val="3EEA117C"/>
    <w:rsid w:val="3F6F1681"/>
    <w:rsid w:val="3FF43934"/>
    <w:rsid w:val="40481D0D"/>
    <w:rsid w:val="417F5983"/>
    <w:rsid w:val="42321EFA"/>
    <w:rsid w:val="424C16B1"/>
    <w:rsid w:val="426D6123"/>
    <w:rsid w:val="43CD78B7"/>
    <w:rsid w:val="4411743D"/>
    <w:rsid w:val="44290050"/>
    <w:rsid w:val="454D5FC1"/>
    <w:rsid w:val="45A8769B"/>
    <w:rsid w:val="4691012F"/>
    <w:rsid w:val="473C4330"/>
    <w:rsid w:val="47723ABC"/>
    <w:rsid w:val="47794E4B"/>
    <w:rsid w:val="47A82BA3"/>
    <w:rsid w:val="48897310"/>
    <w:rsid w:val="48BB7650"/>
    <w:rsid w:val="49A87C69"/>
    <w:rsid w:val="4B58746D"/>
    <w:rsid w:val="4C480AD0"/>
    <w:rsid w:val="4EA2737D"/>
    <w:rsid w:val="4EF72C1C"/>
    <w:rsid w:val="4FED6012"/>
    <w:rsid w:val="50351495"/>
    <w:rsid w:val="517C396B"/>
    <w:rsid w:val="51A82E2D"/>
    <w:rsid w:val="524948EB"/>
    <w:rsid w:val="52AF6D7C"/>
    <w:rsid w:val="532F6D06"/>
    <w:rsid w:val="56AC30D1"/>
    <w:rsid w:val="59413C36"/>
    <w:rsid w:val="59AC7302"/>
    <w:rsid w:val="5B70585B"/>
    <w:rsid w:val="5C0105E0"/>
    <w:rsid w:val="5DDF514B"/>
    <w:rsid w:val="5FB46F10"/>
    <w:rsid w:val="6004259E"/>
    <w:rsid w:val="60365B77"/>
    <w:rsid w:val="605B55DE"/>
    <w:rsid w:val="6151078F"/>
    <w:rsid w:val="61F60FB8"/>
    <w:rsid w:val="62D60F4C"/>
    <w:rsid w:val="64504D2E"/>
    <w:rsid w:val="68242E2F"/>
    <w:rsid w:val="688073A5"/>
    <w:rsid w:val="694320DB"/>
    <w:rsid w:val="69E50BBC"/>
    <w:rsid w:val="6A220F7D"/>
    <w:rsid w:val="6A5D0689"/>
    <w:rsid w:val="6A5D7D75"/>
    <w:rsid w:val="6AA80231"/>
    <w:rsid w:val="6AB03F1E"/>
    <w:rsid w:val="6AD9782B"/>
    <w:rsid w:val="6B673089"/>
    <w:rsid w:val="6BF57F74"/>
    <w:rsid w:val="6CAE2F39"/>
    <w:rsid w:val="6D594C53"/>
    <w:rsid w:val="6D712157"/>
    <w:rsid w:val="71C823A7"/>
    <w:rsid w:val="727442DD"/>
    <w:rsid w:val="74AA2507"/>
    <w:rsid w:val="757A3B1E"/>
    <w:rsid w:val="76CF41D8"/>
    <w:rsid w:val="771B11CB"/>
    <w:rsid w:val="794E780F"/>
    <w:rsid w:val="7B4E6013"/>
    <w:rsid w:val="7C835849"/>
    <w:rsid w:val="7D2863F0"/>
    <w:rsid w:val="7E48583E"/>
    <w:rsid w:val="7EA67F14"/>
    <w:rsid w:val="7EB07CBB"/>
    <w:rsid w:val="7ECA4B12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paragraph" w:styleId="3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2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link w:val="4"/>
    <w:semiHidden/>
    <w:qFormat/>
    <w:uiPriority w:val="99"/>
    <w:rPr>
      <w:kern w:val="2"/>
      <w:sz w:val="21"/>
      <w:szCs w:val="24"/>
    </w:rPr>
  </w:style>
  <w:style w:type="character" w:customStyle="1" w:styleId="20">
    <w:name w:val="font1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标题 1 字符"/>
    <w:link w:val="2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11"/>
    <w:semiHidden/>
    <w:qFormat/>
    <w:uiPriority w:val="99"/>
    <w:rPr>
      <w:b/>
      <w:bCs/>
      <w:kern w:val="2"/>
      <w:sz w:val="21"/>
      <w:szCs w:val="24"/>
    </w:rPr>
  </w:style>
  <w:style w:type="character" w:customStyle="1" w:styleId="24">
    <w:name w:val="日期 Char"/>
    <w:basedOn w:val="14"/>
    <w:link w:val="25"/>
    <w:qFormat/>
    <w:uiPriority w:val="0"/>
  </w:style>
  <w:style w:type="paragraph" w:customStyle="1" w:styleId="25">
    <w:name w:val="日期1"/>
    <w:basedOn w:val="1"/>
    <w:next w:val="1"/>
    <w:link w:val="24"/>
    <w:qFormat/>
    <w:uiPriority w:val="0"/>
    <w:pPr>
      <w:ind w:left="100" w:leftChars="2500"/>
    </w:pPr>
  </w:style>
  <w:style w:type="character" w:customStyle="1" w:styleId="26">
    <w:name w:val="页眉 字符"/>
    <w:link w:val="8"/>
    <w:qFormat/>
    <w:uiPriority w:val="0"/>
    <w:rPr>
      <w:sz w:val="18"/>
      <w:szCs w:val="18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29">
    <w:name w:val="HTML 预设格式 字符"/>
    <w:basedOn w:val="14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0">
    <w:name w:val="标题 4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fontstyle01"/>
    <w:basedOn w:val="14"/>
    <w:qFormat/>
    <w:uiPriority w:val="0"/>
    <w:rPr>
      <w:rFonts w:ascii="FZHTK--GBK1-00 + 536874313" w:hAnsi="FZHTK--GBK1-00 + 536874313" w:eastAsia="FZHTK--GBK1-00 + 536874313" w:cs="FZHTK--GBK1-00 + 536874313"/>
      <w:color w:val="000000"/>
      <w:sz w:val="52"/>
      <w:szCs w:val="52"/>
    </w:rPr>
  </w:style>
  <w:style w:type="character" w:customStyle="1" w:styleId="32">
    <w:name w:val="fontstyle11"/>
    <w:basedOn w:val="14"/>
    <w:qFormat/>
    <w:uiPriority w:val="0"/>
    <w:rPr>
      <w:rFonts w:ascii="FzBookMaker4DlFont40536874314" w:hAnsi="FzBookMaker4DlFont40536874314" w:eastAsia="FzBookMaker4DlFont40536874314" w:cs="FzBookMaker4DlFont40536874314"/>
      <w:color w:val="00000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3478</Words>
  <Characters>4244</Characters>
  <Lines>31</Lines>
  <Paragraphs>8</Paragraphs>
  <TotalTime>10</TotalTime>
  <ScaleCrop>false</ScaleCrop>
  <LinksUpToDate>false</LinksUpToDate>
  <CharactersWithSpaces>4349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2024-12-22T13:09:00Z</dcterms:created>
  <dc:creator>藏羚羊^^</dc:creator>
  <cp:lastModifiedBy>春暖花开</cp:lastModifiedBy>
  <cp:lastPrinted>2025-12-12T07:56:00Z</cp:lastPrinted>
  <dcterms:modified xsi:type="dcterms:W3CDTF">2025-12-15T08:33:23Z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40181C19E4764384AC713CDB1F0A4FE5_13</vt:lpwstr>
  </property>
  <property fmtid="{D5CDD505-2E9C-101B-9397-08002B2CF9AE}" pid="4" name="KSOTemplateDocerSaveRecord">
    <vt:lpwstr>eyJoZGlkIjoiOTE0NGNiMzM3NTYxNzQ4N2VhNDQxZDZhN2ViYzBjZDEiLCJ1c2VySWQiOiI5NjMyNjcxMjcifQ==</vt:lpwstr>
  </property>
</Properties>
</file>